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FF24" w14:textId="69345737" w:rsidR="004125A5" w:rsidRDefault="004125A5" w:rsidP="00462B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A30115">
        <w:rPr>
          <w:rFonts w:cs="Times New Roman"/>
          <w:b/>
          <w:bCs/>
          <w:color w:val="000000"/>
        </w:rPr>
        <w:t>THE DIR/FLOORTIME</w:t>
      </w:r>
      <w:r>
        <w:rPr>
          <w:rFonts w:cs="Times New Roman"/>
          <w:b/>
          <w:bCs/>
          <w:color w:val="000000"/>
        </w:rPr>
        <w:t>®</w:t>
      </w:r>
    </w:p>
    <w:p w14:paraId="1802B705" w14:textId="77777777" w:rsidR="004125A5" w:rsidRDefault="004125A5" w:rsidP="004125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14:paraId="3889FECA" w14:textId="41A04D5E" w:rsidR="004125A5" w:rsidRPr="00462BD3" w:rsidRDefault="004125A5" w:rsidP="004125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B3F">
        <w:rPr>
          <w:rFonts w:cs="TimesNewRomanPSMT"/>
        </w:rPr>
        <w:t>The</w:t>
      </w:r>
      <w:r>
        <w:rPr>
          <w:rFonts w:cs="TimesNewRomanPSMT"/>
          <w:color w:val="0000FF"/>
        </w:rPr>
        <w:t xml:space="preserve"> </w:t>
      </w:r>
      <w:r w:rsidRPr="00562F11">
        <w:rPr>
          <w:rFonts w:cs="TimesNewRomanPSMT"/>
          <w:color w:val="0000FF"/>
        </w:rPr>
        <w:t>DIR®/Floortime™</w:t>
      </w:r>
      <w:r>
        <w:rPr>
          <w:rFonts w:cs="TimesNewRomanPSMT"/>
          <w:color w:val="000000"/>
        </w:rPr>
        <w:t xml:space="preserve"> (</w:t>
      </w:r>
      <w:r w:rsidRPr="00562F11">
        <w:rPr>
          <w:rFonts w:cs="TimesNewRomanPSMT"/>
          <w:color w:val="000000"/>
        </w:rPr>
        <w:t xml:space="preserve">The </w:t>
      </w:r>
      <w:r w:rsidRPr="00562F11">
        <w:rPr>
          <w:rFonts w:cs="Times New Roman"/>
          <w:color w:val="9B0000"/>
        </w:rPr>
        <w:t>D</w:t>
      </w:r>
      <w:r w:rsidRPr="00562F11">
        <w:rPr>
          <w:rFonts w:cs="TimesNewRomanPSMT"/>
          <w:color w:val="000000"/>
        </w:rPr>
        <w:t xml:space="preserve">evelopmental, </w:t>
      </w:r>
      <w:r w:rsidRPr="00562F11">
        <w:rPr>
          <w:rFonts w:cs="Times New Roman"/>
          <w:color w:val="9B0000"/>
        </w:rPr>
        <w:t>I</w:t>
      </w:r>
      <w:r w:rsidRPr="00562F11">
        <w:rPr>
          <w:rFonts w:cs="TimesNewRomanPSMT"/>
          <w:color w:val="000000"/>
        </w:rPr>
        <w:t xml:space="preserve">ndividual Difference, </w:t>
      </w:r>
      <w:r w:rsidRPr="00562F11">
        <w:rPr>
          <w:rFonts w:cs="Times New Roman"/>
          <w:color w:val="9B0000"/>
        </w:rPr>
        <w:t>R</w:t>
      </w:r>
      <w:r w:rsidRPr="00562F11">
        <w:rPr>
          <w:rFonts w:cs="TimesNewRomanPSMT"/>
          <w:color w:val="000000"/>
        </w:rPr>
        <w:t>elationship-based</w:t>
      </w:r>
      <w:r>
        <w:rPr>
          <w:rFonts w:cs="TimesNewRomanPSMT"/>
          <w:color w:val="000000"/>
        </w:rPr>
        <w:t xml:space="preserve"> Model) is </w:t>
      </w:r>
      <w:proofErr w:type="spellStart"/>
      <w:proofErr w:type="gramStart"/>
      <w:r>
        <w:rPr>
          <w:rFonts w:cs="TimesNewRomanPSMT"/>
          <w:color w:val="000000"/>
        </w:rPr>
        <w:t>a</w:t>
      </w:r>
      <w:proofErr w:type="spellEnd"/>
      <w:proofErr w:type="gramEnd"/>
      <w:r>
        <w:rPr>
          <w:rFonts w:cs="TimesNewRomanPSMT"/>
          <w:color w:val="000000"/>
        </w:rPr>
        <w:t xml:space="preserve"> approach that was initially developed by DR. Stanley Greenspan for non-verbal autistic children.  It is however a wonderful approach to use with all children – whether they have developmental difficulties or are typical children. </w:t>
      </w:r>
      <w:r w:rsidR="00462BD3">
        <w:rPr>
          <w:rFonts w:cs="TimesNewRomanPSMT"/>
          <w:color w:val="000000"/>
        </w:rPr>
        <w:t xml:space="preserve"> It </w:t>
      </w:r>
      <w:r w:rsidR="00462BD3" w:rsidRPr="00462BD3">
        <w:rPr>
          <w:rFonts w:cstheme="minorHAnsi"/>
          <w:shd w:val="clear" w:color="auto" w:fill="FFFFFF"/>
        </w:rPr>
        <w:t>is an intervention that is used to promote an individual's development through a respectful, playful, joyful, and engaging process.</w:t>
      </w:r>
    </w:p>
    <w:p w14:paraId="398AF0CE" w14:textId="77777777" w:rsidR="004125A5" w:rsidRDefault="004125A5" w:rsidP="004125A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8A1B3F">
        <w:rPr>
          <w:rFonts w:cs="TimesNewRomanPSMT"/>
        </w:rPr>
        <w:t>The</w:t>
      </w:r>
      <w:r>
        <w:rPr>
          <w:rFonts w:cs="TimesNewRomanPSMT"/>
          <w:color w:val="0000FF"/>
        </w:rPr>
        <w:t xml:space="preserve"> </w:t>
      </w:r>
      <w:r w:rsidRPr="00562F11">
        <w:rPr>
          <w:rFonts w:cs="TimesNewRomanPSMT"/>
          <w:color w:val="0000FF"/>
        </w:rPr>
        <w:t>DIR®/Floortime</w:t>
      </w:r>
      <w:proofErr w:type="gramStart"/>
      <w:r w:rsidRPr="00562F11">
        <w:rPr>
          <w:rFonts w:cs="TimesNewRomanPSMT"/>
          <w:color w:val="0000FF"/>
        </w:rPr>
        <w:t>™</w:t>
      </w:r>
      <w:r>
        <w:rPr>
          <w:rFonts w:cs="TimesNewRomanPSMT"/>
          <w:color w:val="000000"/>
        </w:rPr>
        <w:t xml:space="preserve">  focuses</w:t>
      </w:r>
      <w:proofErr w:type="gramEnd"/>
      <w:r>
        <w:rPr>
          <w:rFonts w:cs="TimesNewRomanPSMT"/>
          <w:color w:val="000000"/>
        </w:rPr>
        <w:t xml:space="preserve"> on 3 aspects of the child: </w:t>
      </w:r>
    </w:p>
    <w:p w14:paraId="44CDB27E" w14:textId="58896A0A" w:rsidR="004125A5" w:rsidRDefault="004125A5" w:rsidP="004125A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1. the child’s developmental level</w:t>
      </w:r>
    </w:p>
    <w:p w14:paraId="47EC1CA0" w14:textId="77777777" w:rsidR="004125A5" w:rsidRDefault="004125A5" w:rsidP="004125A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2. his/her sensory processing abilities </w:t>
      </w:r>
    </w:p>
    <w:p w14:paraId="12A113B3" w14:textId="77777777" w:rsidR="004125A5" w:rsidRDefault="004125A5" w:rsidP="004125A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3. the relationships the child engages in  </w:t>
      </w:r>
    </w:p>
    <w:p w14:paraId="21004FF2" w14:textId="222F7B7C" w:rsidR="004125A5" w:rsidRDefault="004125A5" w:rsidP="004125A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Floortime techniques are used to gain development and skills in these 3 aspects. </w:t>
      </w:r>
    </w:p>
    <w:p w14:paraId="3B95C421" w14:textId="72016A78" w:rsidR="004125A5" w:rsidRPr="00562F11" w:rsidRDefault="004125A5" w:rsidP="004125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25A5">
        <w:rPr>
          <w:rFonts w:cs="TimesNewRomanPSMT"/>
          <w:bCs/>
        </w:rPr>
        <w:t xml:space="preserve">The objectives of the </w:t>
      </w:r>
      <w:r w:rsidRPr="00562F11">
        <w:rPr>
          <w:rFonts w:cs="TimesNewRomanPSMT"/>
          <w:color w:val="0000FF"/>
        </w:rPr>
        <w:t>DIR®/Floortime™</w:t>
      </w:r>
      <w:r>
        <w:rPr>
          <w:rFonts w:cs="TimesNewRomanPSMT"/>
          <w:color w:val="000000"/>
        </w:rPr>
        <w:t xml:space="preserve"> </w:t>
      </w:r>
      <w:r w:rsidRPr="004125A5">
        <w:rPr>
          <w:rFonts w:cs="TimesNewRomanPSMT"/>
          <w:bCs/>
        </w:rPr>
        <w:t>Model</w:t>
      </w:r>
      <w:r w:rsidRPr="00562F11">
        <w:rPr>
          <w:rFonts w:cs="TimesNewRomanPSMT"/>
        </w:rPr>
        <w:t xml:space="preserve"> are to build the healthy foundations necessary</w:t>
      </w:r>
    </w:p>
    <w:p w14:paraId="754F0B11" w14:textId="6D59EA47" w:rsidR="005547A9" w:rsidRDefault="004125A5" w:rsidP="004125A5">
      <w:pPr>
        <w:spacing w:after="0" w:line="240" w:lineRule="auto"/>
        <w:rPr>
          <w:rFonts w:cs="TimesNewRomanPSMT"/>
        </w:rPr>
      </w:pPr>
      <w:r w:rsidRPr="00562F11">
        <w:rPr>
          <w:rFonts w:cs="TimesNewRomanPSMT"/>
        </w:rPr>
        <w:t>for a child to develop social, emotional, and intellectual capacities.</w:t>
      </w:r>
    </w:p>
    <w:p w14:paraId="2D7D9CB5" w14:textId="46F1896B" w:rsidR="004125A5" w:rsidRDefault="004125A5" w:rsidP="004125A5">
      <w:pPr>
        <w:spacing w:after="0" w:line="240" w:lineRule="auto"/>
        <w:rPr>
          <w:rFonts w:cs="TimesNewRomanPSMT"/>
        </w:rPr>
      </w:pPr>
    </w:p>
    <w:p w14:paraId="3B31BA85" w14:textId="7D84B615" w:rsidR="004125A5" w:rsidRPr="004125A5" w:rsidRDefault="004125A5" w:rsidP="004125A5">
      <w:pPr>
        <w:spacing w:after="0" w:line="240" w:lineRule="auto"/>
        <w:rPr>
          <w:rFonts w:cs="TimesNewRomanPSMT"/>
          <w:b/>
        </w:rPr>
      </w:pPr>
      <w:r w:rsidRPr="004125A5">
        <w:rPr>
          <w:rFonts w:cs="TimesNewRomanPSMT"/>
          <w:b/>
        </w:rPr>
        <w:t>The developmental stages or milestones:</w:t>
      </w:r>
    </w:p>
    <w:p w14:paraId="58A88F48" w14:textId="6DC04E68" w:rsidR="004125A5" w:rsidRDefault="004125A5" w:rsidP="004125A5">
      <w:pPr>
        <w:pStyle w:val="ListParagraph"/>
        <w:numPr>
          <w:ilvl w:val="0"/>
          <w:numId w:val="9"/>
        </w:numPr>
        <w:tabs>
          <w:tab w:val="left" w:pos="3678"/>
        </w:tabs>
        <w:spacing w:after="0" w:line="240" w:lineRule="auto"/>
      </w:pPr>
      <w:r w:rsidRPr="004125A5">
        <w:t xml:space="preserve">Stage 1:  Regulation and shared attention </w:t>
      </w:r>
      <w:r w:rsidRPr="004125A5">
        <w:rPr>
          <w:rFonts w:eastAsia="Times New Roman" w:cs="Times New Roman"/>
          <w:lang w:eastAsia="en-ZA"/>
        </w:rPr>
        <w:t xml:space="preserve">(the ability to have an interest in the world, </w:t>
      </w:r>
      <w:r>
        <w:rPr>
          <w:rFonts w:eastAsia="Times New Roman" w:cs="Times New Roman"/>
          <w:lang w:eastAsia="en-ZA"/>
        </w:rPr>
        <w:t xml:space="preserve">in </w:t>
      </w:r>
      <w:r w:rsidRPr="004125A5">
        <w:rPr>
          <w:rFonts w:eastAsia="Times New Roman" w:cs="Times New Roman"/>
          <w:lang w:eastAsia="en-ZA"/>
        </w:rPr>
        <w:t xml:space="preserve">the people around you and </w:t>
      </w:r>
      <w:r>
        <w:rPr>
          <w:rFonts w:eastAsia="Times New Roman" w:cs="Times New Roman"/>
          <w:lang w:eastAsia="en-ZA"/>
        </w:rPr>
        <w:t xml:space="preserve">in </w:t>
      </w:r>
      <w:r w:rsidRPr="004125A5">
        <w:rPr>
          <w:rFonts w:eastAsia="Times New Roman" w:cs="Times New Roman"/>
          <w:lang w:eastAsia="en-ZA"/>
        </w:rPr>
        <w:t>yourself)</w:t>
      </w:r>
      <w:r w:rsidRPr="004125A5">
        <w:t xml:space="preserve"> </w:t>
      </w:r>
    </w:p>
    <w:p w14:paraId="7053340B" w14:textId="5982B91C" w:rsidR="004125A5" w:rsidRPr="00562F11" w:rsidRDefault="004125A5" w:rsidP="004125A5">
      <w:pPr>
        <w:pStyle w:val="ListParagraph"/>
        <w:numPr>
          <w:ilvl w:val="0"/>
          <w:numId w:val="9"/>
        </w:numPr>
        <w:tabs>
          <w:tab w:val="left" w:pos="3678"/>
        </w:tabs>
        <w:spacing w:after="0" w:line="240" w:lineRule="auto"/>
      </w:pPr>
      <w:r w:rsidRPr="004125A5">
        <w:t>Stage 2:  Engaging and relating (</w:t>
      </w:r>
      <w:r>
        <w:t xml:space="preserve">the ability to connect to others, share </w:t>
      </w:r>
      <w:r w:rsidRPr="004125A5">
        <w:rPr>
          <w:rFonts w:eastAsia="Times New Roman" w:cs="Times New Roman"/>
          <w:lang w:eastAsia="en-ZA"/>
        </w:rPr>
        <w:t>intimacy and engagement with others)</w:t>
      </w:r>
      <w:r w:rsidRPr="004125A5">
        <w:t xml:space="preserve"> </w:t>
      </w:r>
    </w:p>
    <w:p w14:paraId="16019184" w14:textId="13AD3032" w:rsidR="004125A5" w:rsidRPr="00562F11" w:rsidRDefault="004125A5" w:rsidP="004125A5">
      <w:pPr>
        <w:pStyle w:val="ListParagraph"/>
        <w:numPr>
          <w:ilvl w:val="0"/>
          <w:numId w:val="9"/>
        </w:numPr>
        <w:spacing w:after="0" w:line="240" w:lineRule="auto"/>
      </w:pPr>
      <w:r w:rsidRPr="004125A5">
        <w:t>Stage 3:  Intentional and two-way communication (</w:t>
      </w:r>
      <w:r>
        <w:t>the ability to talk to and respond to others – whether it is with language or gestures)</w:t>
      </w:r>
    </w:p>
    <w:p w14:paraId="68931D30" w14:textId="186F1A23" w:rsidR="004125A5" w:rsidRPr="004125A5" w:rsidRDefault="004125A5" w:rsidP="004125A5">
      <w:pPr>
        <w:pStyle w:val="ListParagraph"/>
        <w:numPr>
          <w:ilvl w:val="0"/>
          <w:numId w:val="9"/>
        </w:numPr>
        <w:spacing w:after="0" w:line="240" w:lineRule="auto"/>
      </w:pPr>
      <w:r w:rsidRPr="004125A5">
        <w:t>Stage 4:  Social problem-solving (</w:t>
      </w:r>
      <w:r>
        <w:t xml:space="preserve">this includes pretend play development because a child learns about life through play) </w:t>
      </w:r>
    </w:p>
    <w:p w14:paraId="32785507" w14:textId="464102E7" w:rsidR="004125A5" w:rsidRPr="004125A5" w:rsidRDefault="004125A5" w:rsidP="004125A5">
      <w:pPr>
        <w:pStyle w:val="ListParagraph"/>
        <w:numPr>
          <w:ilvl w:val="0"/>
          <w:numId w:val="9"/>
        </w:numPr>
        <w:spacing w:after="0" w:line="240" w:lineRule="auto"/>
      </w:pPr>
      <w:r w:rsidRPr="004125A5">
        <w:t xml:space="preserve">Stage 5:  Creating symbol and </w:t>
      </w:r>
      <w:r>
        <w:t>u</w:t>
      </w:r>
      <w:r w:rsidRPr="004125A5">
        <w:t>sing words and ideas (</w:t>
      </w:r>
      <w:r>
        <w:t>the ability to create</w:t>
      </w:r>
      <w:r w:rsidRPr="004125A5">
        <w:t xml:space="preserve"> emotional ideas</w:t>
      </w:r>
      <w:r>
        <w:t xml:space="preserve"> and the ability to understand the emotions of himself/herself and that of others)</w:t>
      </w:r>
    </w:p>
    <w:p w14:paraId="5DAEDA38" w14:textId="031633AD" w:rsidR="004125A5" w:rsidRPr="00562F11" w:rsidRDefault="004125A5" w:rsidP="004125A5">
      <w:pPr>
        <w:pStyle w:val="ListParagraph"/>
        <w:numPr>
          <w:ilvl w:val="0"/>
          <w:numId w:val="9"/>
        </w:numPr>
        <w:tabs>
          <w:tab w:val="left" w:pos="3678"/>
        </w:tabs>
        <w:spacing w:after="0" w:line="240" w:lineRule="auto"/>
      </w:pPr>
      <w:r w:rsidRPr="004125A5">
        <w:t xml:space="preserve">Stage 6:  Emotional thinking, logic, sense of reality </w:t>
      </w:r>
      <w:r>
        <w:t>(the ability to build bridges between ideas and to le</w:t>
      </w:r>
      <w:r w:rsidRPr="00562F11">
        <w:t>arn how one event leads to another</w:t>
      </w:r>
      <w:r>
        <w:t>)</w:t>
      </w:r>
    </w:p>
    <w:p w14:paraId="334FE647" w14:textId="77777777" w:rsidR="004125A5" w:rsidRDefault="004125A5" w:rsidP="004125A5">
      <w:pPr>
        <w:pStyle w:val="ListParagraph"/>
        <w:numPr>
          <w:ilvl w:val="0"/>
          <w:numId w:val="9"/>
        </w:numPr>
        <w:tabs>
          <w:tab w:val="left" w:pos="3678"/>
        </w:tabs>
        <w:spacing w:after="0" w:line="240" w:lineRule="auto"/>
      </w:pPr>
      <w:r w:rsidRPr="004125A5">
        <w:t>Stage 7:  Multi</w:t>
      </w:r>
      <w:r>
        <w:t>-</w:t>
      </w:r>
      <w:r w:rsidRPr="004125A5">
        <w:t xml:space="preserve">causal and triangular thinking </w:t>
      </w:r>
      <w:r>
        <w:t xml:space="preserve">(to be able to recognize </w:t>
      </w:r>
      <w:r w:rsidRPr="00562F11">
        <w:t>multiple causes</w:t>
      </w:r>
      <w:r>
        <w:t xml:space="preserve"> and to </w:t>
      </w:r>
      <w:r w:rsidRPr="00562F11">
        <w:t>compare things</w:t>
      </w:r>
      <w:r>
        <w:t>)</w:t>
      </w:r>
    </w:p>
    <w:p w14:paraId="6729163E" w14:textId="100E5DA0" w:rsidR="004125A5" w:rsidRPr="00562F11" w:rsidRDefault="004125A5" w:rsidP="004125A5">
      <w:pPr>
        <w:pStyle w:val="ListParagraph"/>
        <w:numPr>
          <w:ilvl w:val="0"/>
          <w:numId w:val="9"/>
        </w:numPr>
        <w:tabs>
          <w:tab w:val="left" w:pos="3678"/>
        </w:tabs>
        <w:spacing w:after="0" w:line="240" w:lineRule="auto"/>
      </w:pPr>
      <w:r w:rsidRPr="004125A5">
        <w:t xml:space="preserve">Stage 8: Grey area, emotionally differentiated thinking </w:t>
      </w:r>
      <w:r>
        <w:t>(the ability to understand</w:t>
      </w:r>
      <w:r w:rsidRPr="00562F11">
        <w:t xml:space="preserve"> the varying degrees or relative influences of feelings, events or phenomena</w:t>
      </w:r>
      <w:r>
        <w:t>)</w:t>
      </w:r>
      <w:r w:rsidRPr="00562F11">
        <w:t xml:space="preserve"> </w:t>
      </w:r>
    </w:p>
    <w:p w14:paraId="51CE2B24" w14:textId="1825FCB1" w:rsidR="004125A5" w:rsidRDefault="004125A5" w:rsidP="004125A5">
      <w:pPr>
        <w:pStyle w:val="ListParagraph"/>
        <w:numPr>
          <w:ilvl w:val="0"/>
          <w:numId w:val="9"/>
        </w:numPr>
        <w:tabs>
          <w:tab w:val="left" w:pos="3678"/>
        </w:tabs>
        <w:spacing w:after="0" w:line="240" w:lineRule="auto"/>
      </w:pPr>
      <w:r w:rsidRPr="004125A5">
        <w:t xml:space="preserve">Stage 9:  </w:t>
      </w:r>
      <w:r>
        <w:t>G</w:t>
      </w:r>
      <w:r w:rsidRPr="004125A5">
        <w:t xml:space="preserve">rowing sense of self; reflecting on an internal standard </w:t>
      </w:r>
      <w:r>
        <w:t>(the ability to j</w:t>
      </w:r>
      <w:r w:rsidRPr="00562F11">
        <w:t>udge experiences</w:t>
      </w:r>
      <w:r>
        <w:t xml:space="preserve"> and to refle</w:t>
      </w:r>
      <w:r w:rsidRPr="00562F11">
        <w:t>ct on feelings or experiences of the moment and at the same time, compare them with a longer-term view of themselves and their experiences, values and or goals or ideals for some age-expected experiences</w:t>
      </w:r>
      <w:r>
        <w:t>)</w:t>
      </w:r>
      <w:r w:rsidRPr="00562F11">
        <w:t xml:space="preserve"> </w:t>
      </w:r>
    </w:p>
    <w:p w14:paraId="520D27A2" w14:textId="3BF2AF2C" w:rsidR="004125A5" w:rsidRDefault="004125A5" w:rsidP="004125A5">
      <w:pPr>
        <w:tabs>
          <w:tab w:val="left" w:pos="3678"/>
        </w:tabs>
        <w:spacing w:after="0" w:line="240" w:lineRule="auto"/>
      </w:pPr>
    </w:p>
    <w:p w14:paraId="3CD3B364" w14:textId="77777777" w:rsidR="004125A5" w:rsidRDefault="004125A5" w:rsidP="004125A5">
      <w:pPr>
        <w:tabs>
          <w:tab w:val="left" w:pos="3678"/>
        </w:tabs>
        <w:spacing w:after="0" w:line="240" w:lineRule="auto"/>
        <w:rPr>
          <w:b/>
          <w:bCs/>
          <w:lang w:val="en-US"/>
        </w:rPr>
      </w:pPr>
      <w:r w:rsidRPr="004125A5">
        <w:rPr>
          <w:b/>
          <w:bCs/>
        </w:rPr>
        <w:t xml:space="preserve">The </w:t>
      </w:r>
      <w:r w:rsidRPr="004125A5">
        <w:rPr>
          <w:b/>
          <w:bCs/>
          <w:lang w:val="en-US"/>
        </w:rPr>
        <w:t>Individual differences</w:t>
      </w:r>
      <w:r>
        <w:rPr>
          <w:b/>
          <w:bCs/>
          <w:lang w:val="en-US"/>
        </w:rPr>
        <w:t>:</w:t>
      </w:r>
    </w:p>
    <w:p w14:paraId="20FCA4C9" w14:textId="1420FEC4" w:rsidR="004125A5" w:rsidRDefault="00D370F9" w:rsidP="00D370F9">
      <w:pPr>
        <w:tabs>
          <w:tab w:val="left" w:pos="3678"/>
        </w:tabs>
        <w:spacing w:after="0" w:line="240" w:lineRule="auto"/>
      </w:pPr>
      <w:r>
        <w:t>The individual differences focus on the r</w:t>
      </w:r>
      <w:r w:rsidR="004125A5" w:rsidRPr="00562F11">
        <w:t>egistration and processing</w:t>
      </w:r>
      <w:r w:rsidR="004125A5">
        <w:t xml:space="preserve"> of sensory information</w:t>
      </w:r>
      <w:r>
        <w:t xml:space="preserve"> and the </w:t>
      </w:r>
      <w:r w:rsidR="004125A5" w:rsidRPr="00562F11">
        <w:t xml:space="preserve">ability to respond </w:t>
      </w:r>
      <w:r>
        <w:t>and</w:t>
      </w:r>
      <w:r w:rsidR="004125A5" w:rsidRPr="00562F11">
        <w:t xml:space="preserve"> relate to </w:t>
      </w:r>
      <w:r w:rsidR="004125A5">
        <w:t xml:space="preserve">the </w:t>
      </w:r>
      <w:r w:rsidR="004125A5" w:rsidRPr="00562F11">
        <w:t>environment</w:t>
      </w:r>
      <w:r>
        <w:t>, other people and yourself.  Senses include are the a</w:t>
      </w:r>
      <w:r w:rsidR="004125A5" w:rsidRPr="00562F11">
        <w:t>uditory</w:t>
      </w:r>
      <w:r>
        <w:t>-, visual-, tactile-, v</w:t>
      </w:r>
      <w:r w:rsidRPr="00562F11">
        <w:t>estibular</w:t>
      </w:r>
      <w:r>
        <w:t>- and pro</w:t>
      </w:r>
      <w:r w:rsidRPr="00562F11">
        <w:t xml:space="preserve">prioceptive </w:t>
      </w:r>
      <w:r>
        <w:t xml:space="preserve">senses.  The motor integration which develops from the senses and which is thus also addressed by the </w:t>
      </w:r>
      <w:r w:rsidRPr="00D370F9">
        <w:rPr>
          <w:rFonts w:cs="TimesNewRomanPSMT"/>
          <w:color w:val="0000FF"/>
        </w:rPr>
        <w:t>DIR®/Floortime™</w:t>
      </w:r>
      <w:r>
        <w:rPr>
          <w:rFonts w:cs="TimesNewRomanPSMT"/>
          <w:color w:val="0000FF"/>
        </w:rPr>
        <w:t xml:space="preserve"> </w:t>
      </w:r>
      <w:r w:rsidRPr="00D370F9">
        <w:rPr>
          <w:rFonts w:cs="TimesNewRomanPSMT"/>
        </w:rPr>
        <w:t xml:space="preserve">approach includes </w:t>
      </w:r>
      <w:r w:rsidR="004125A5" w:rsidRPr="00562F11">
        <w:t>body awareness</w:t>
      </w:r>
      <w:r>
        <w:t xml:space="preserve">, </w:t>
      </w:r>
      <w:r w:rsidR="004125A5" w:rsidRPr="00562F11">
        <w:t>negotiating self and objects</w:t>
      </w:r>
      <w:r>
        <w:t>,</w:t>
      </w:r>
      <w:r w:rsidR="004125A5" w:rsidRPr="00562F11">
        <w:t xml:space="preserve"> </w:t>
      </w:r>
      <w:r>
        <w:t>r</w:t>
      </w:r>
      <w:r w:rsidR="004125A5" w:rsidRPr="00562F11">
        <w:t>eflexes</w:t>
      </w:r>
      <w:r>
        <w:t xml:space="preserve">, muscle tone, </w:t>
      </w:r>
      <w:r w:rsidRPr="00562F11">
        <w:t>balance</w:t>
      </w:r>
      <w:r>
        <w:t>,</w:t>
      </w:r>
      <w:r w:rsidRPr="00562F11">
        <w:t xml:space="preserve"> bilateral coordination</w:t>
      </w:r>
      <w:r>
        <w:t>, m</w:t>
      </w:r>
      <w:r w:rsidR="004125A5" w:rsidRPr="00562F11">
        <w:t>otor planning and sequencing</w:t>
      </w:r>
      <w:r>
        <w:t>.</w:t>
      </w:r>
    </w:p>
    <w:p w14:paraId="0C3A50F1" w14:textId="77777777" w:rsidR="00D370F9" w:rsidRDefault="00D370F9" w:rsidP="00D370F9">
      <w:pPr>
        <w:tabs>
          <w:tab w:val="left" w:pos="3678"/>
        </w:tabs>
        <w:spacing w:after="0" w:line="240" w:lineRule="auto"/>
      </w:pPr>
    </w:p>
    <w:p w14:paraId="3AD7A199" w14:textId="77777777" w:rsidR="004125A5" w:rsidRPr="00A30115" w:rsidRDefault="004125A5" w:rsidP="004125A5">
      <w:pPr>
        <w:tabs>
          <w:tab w:val="left" w:pos="3678"/>
        </w:tabs>
        <w:spacing w:after="0" w:line="240" w:lineRule="auto"/>
        <w:rPr>
          <w:b/>
          <w:bCs/>
        </w:rPr>
      </w:pPr>
      <w:r w:rsidRPr="00A30115">
        <w:rPr>
          <w:b/>
          <w:bCs/>
        </w:rPr>
        <w:t>Relationship</w:t>
      </w:r>
    </w:p>
    <w:p w14:paraId="47F0D603" w14:textId="4A7B6E9C" w:rsidR="004125A5" w:rsidRPr="00562F11" w:rsidRDefault="00D370F9" w:rsidP="00D370F9">
      <w:pPr>
        <w:tabs>
          <w:tab w:val="left" w:pos="3678"/>
        </w:tabs>
        <w:spacing w:after="0" w:line="240" w:lineRule="auto"/>
        <w:rPr>
          <w:lang w:val="en-US"/>
        </w:rPr>
      </w:pPr>
      <w:r w:rsidRPr="00D370F9">
        <w:rPr>
          <w:lang w:val="en-US"/>
        </w:rPr>
        <w:t xml:space="preserve">The </w:t>
      </w:r>
      <w:r w:rsidRPr="00D370F9">
        <w:rPr>
          <w:rFonts w:cs="TimesNewRomanPSMT"/>
          <w:color w:val="0000FF"/>
        </w:rPr>
        <w:t xml:space="preserve">DIR®/Floortime™ </w:t>
      </w:r>
      <w:r w:rsidRPr="00D370F9">
        <w:rPr>
          <w:rFonts w:cs="TimesNewRomanPSMT"/>
        </w:rPr>
        <w:t>approach focus on u</w:t>
      </w:r>
      <w:proofErr w:type="spellStart"/>
      <w:r w:rsidR="004125A5" w:rsidRPr="00D370F9">
        <w:rPr>
          <w:lang w:val="en-US"/>
        </w:rPr>
        <w:t>nderstanding</w:t>
      </w:r>
      <w:proofErr w:type="spellEnd"/>
      <w:r w:rsidR="004125A5" w:rsidRPr="00D370F9">
        <w:rPr>
          <w:lang w:val="en-US"/>
        </w:rPr>
        <w:t xml:space="preserve"> the relationship that enable a child to progress in his development</w:t>
      </w:r>
      <w:r>
        <w:rPr>
          <w:lang w:val="en-US"/>
        </w:rPr>
        <w:t>.  It uses</w:t>
      </w:r>
      <w:r w:rsidR="004125A5" w:rsidRPr="00562F11">
        <w:rPr>
          <w:lang w:val="en-US"/>
        </w:rPr>
        <w:t xml:space="preserve"> floortime </w:t>
      </w:r>
      <w:r>
        <w:rPr>
          <w:lang w:val="en-US"/>
        </w:rPr>
        <w:t xml:space="preserve">techniques </w:t>
      </w:r>
      <w:r w:rsidR="004125A5" w:rsidRPr="00562F11">
        <w:rPr>
          <w:lang w:val="en-US"/>
        </w:rPr>
        <w:t>to build relationship</w:t>
      </w:r>
      <w:r>
        <w:rPr>
          <w:lang w:val="en-US"/>
        </w:rPr>
        <w:t xml:space="preserve"> between the parents (caregivers) and the child. </w:t>
      </w:r>
    </w:p>
    <w:p w14:paraId="6A589079" w14:textId="77777777" w:rsidR="00462BD3" w:rsidRDefault="00462BD3" w:rsidP="004125A5">
      <w:pPr>
        <w:tabs>
          <w:tab w:val="left" w:pos="3678"/>
        </w:tabs>
        <w:spacing w:after="0" w:line="240" w:lineRule="auto"/>
      </w:pPr>
    </w:p>
    <w:p w14:paraId="6676AD91" w14:textId="1BE63D7A" w:rsidR="00462BD3" w:rsidRPr="00562F11" w:rsidRDefault="00462BD3">
      <w:pPr>
        <w:tabs>
          <w:tab w:val="left" w:pos="3678"/>
        </w:tabs>
        <w:spacing w:after="0" w:line="240" w:lineRule="auto"/>
      </w:pPr>
      <w:hyperlink r:id="rId5" w:history="1">
        <w:r w:rsidRPr="009706AE">
          <w:rPr>
            <w:rStyle w:val="Hyperlink"/>
          </w:rPr>
          <w:t>http://www.icdl.com/floortime</w:t>
        </w:r>
      </w:hyperlink>
      <w:r w:rsidRPr="00462BD3">
        <w:t xml:space="preserve"> </w:t>
      </w:r>
      <w:r>
        <w:tab/>
      </w:r>
      <w:r w:rsidRPr="00462BD3">
        <w:t>www.stanleygreenspan.co</w:t>
      </w:r>
      <w:bookmarkStart w:id="0" w:name="_GoBack"/>
      <w:bookmarkEnd w:id="0"/>
    </w:p>
    <w:sectPr w:rsidR="00462BD3" w:rsidRPr="00562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391"/>
    <w:multiLevelType w:val="hybridMultilevel"/>
    <w:tmpl w:val="0BC270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7FE"/>
    <w:multiLevelType w:val="hybridMultilevel"/>
    <w:tmpl w:val="F1642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7F68"/>
    <w:multiLevelType w:val="hybridMultilevel"/>
    <w:tmpl w:val="F468CEEC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00715"/>
    <w:multiLevelType w:val="hybridMultilevel"/>
    <w:tmpl w:val="D5C46A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2CD9"/>
    <w:multiLevelType w:val="hybridMultilevel"/>
    <w:tmpl w:val="956862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1763"/>
    <w:multiLevelType w:val="hybridMultilevel"/>
    <w:tmpl w:val="B69609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F5331"/>
    <w:multiLevelType w:val="hybridMultilevel"/>
    <w:tmpl w:val="F26C98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6D41"/>
    <w:multiLevelType w:val="hybridMultilevel"/>
    <w:tmpl w:val="551432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754A"/>
    <w:multiLevelType w:val="hybridMultilevel"/>
    <w:tmpl w:val="8B7A3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D1460"/>
    <w:multiLevelType w:val="hybridMultilevel"/>
    <w:tmpl w:val="BDE0B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003A"/>
    <w:multiLevelType w:val="hybridMultilevel"/>
    <w:tmpl w:val="A00A31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A5"/>
    <w:rsid w:val="004125A5"/>
    <w:rsid w:val="00462BD3"/>
    <w:rsid w:val="00687E3F"/>
    <w:rsid w:val="00990612"/>
    <w:rsid w:val="00D370F9"/>
    <w:rsid w:val="00E56D53"/>
    <w:rsid w:val="00F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80BA5"/>
  <w15:chartTrackingRefBased/>
  <w15:docId w15:val="{2229C828-6105-41FF-B06D-F833BD6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5A5"/>
    <w:rPr>
      <w:b/>
      <w:bCs/>
    </w:rPr>
  </w:style>
  <w:style w:type="paragraph" w:styleId="ListParagraph">
    <w:name w:val="List Paragraph"/>
    <w:basedOn w:val="Normal"/>
    <w:uiPriority w:val="34"/>
    <w:qFormat/>
    <w:rsid w:val="0041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B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B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dl.com/floort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Sumien Du Plessis</dc:creator>
  <cp:keywords/>
  <dc:description/>
  <cp:lastModifiedBy>Sumien Du Plessis</cp:lastModifiedBy>
  <cp:revision>2</cp:revision>
  <dcterms:created xsi:type="dcterms:W3CDTF">2019-03-28T08:13:00Z</dcterms:created>
  <dcterms:modified xsi:type="dcterms:W3CDTF">2019-03-28T08:44:00Z</dcterms:modified>
</cp:coreProperties>
</file>